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771FEC" w:rsidP="00D31D50">
      <w:pPr>
        <w:spacing w:line="220" w:lineRule="atLeast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7522845"/>
            <wp:effectExtent l="19050" t="0" r="2540" b="0"/>
            <wp:docPr id="1" name="图片 0" descr="CCI20170621_0006_通知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I20170621_0006_通知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2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5274310" cy="7522845"/>
            <wp:effectExtent l="19050" t="0" r="2540" b="0"/>
            <wp:docPr id="2" name="图片 1" descr="CCI20170621_0007_通知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I20170621_0007_通知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2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70055"/>
    <w:rsid w:val="00771FEC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71FE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71FE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2017-06-22T02:24:00Z</dcterms:modified>
</cp:coreProperties>
</file>